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2" w:rsidRPr="008F4BC1" w:rsidRDefault="007D0A82" w:rsidP="007D0A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Name: ______________________</w:t>
      </w:r>
      <w:r w:rsidRPr="008F4BC1">
        <w:rPr>
          <w:rFonts w:asciiTheme="majorHAnsi" w:hAnsiTheme="majorHAnsi" w:cs="Times New Roman"/>
          <w:sz w:val="20"/>
          <w:szCs w:val="20"/>
        </w:rPr>
        <w:br/>
        <w:t>Mrs. Fleming</w:t>
      </w:r>
    </w:p>
    <w:p w:rsidR="007D0A82" w:rsidRPr="008F4BC1" w:rsidRDefault="007D0A82" w:rsidP="007D0A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English ________</w:t>
      </w:r>
    </w:p>
    <w:p w:rsidR="007D0A82" w:rsidRPr="008F4BC1" w:rsidRDefault="007D0A82" w:rsidP="007D0A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Date: _______________________</w:t>
      </w:r>
    </w:p>
    <w:p w:rsidR="007D0A82" w:rsidRPr="008F4BC1" w:rsidRDefault="007D0A82" w:rsidP="007D0A82">
      <w:pPr>
        <w:jc w:val="center"/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Literary Themes</w:t>
      </w:r>
    </w:p>
    <w:p w:rsidR="007D0A82" w:rsidRPr="008F4BC1" w:rsidRDefault="007D0A82">
      <w:pPr>
        <w:rPr>
          <w:rFonts w:asciiTheme="majorHAnsi" w:hAnsiTheme="majorHAnsi" w:cs="Times New Roman"/>
          <w:b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 xml:space="preserve">What is a Theme? </w:t>
      </w:r>
    </w:p>
    <w:p w:rsidR="007D0A82" w:rsidRPr="008F4BC1" w:rsidRDefault="008F4BC1" w:rsidP="007D0A8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A  </w:t>
      </w:r>
      <w:r w:rsidRPr="008F4BC1">
        <w:rPr>
          <w:rFonts w:asciiTheme="majorHAnsi" w:hAnsiTheme="majorHAnsi" w:cs="Times New Roman"/>
          <w:b/>
          <w:sz w:val="20"/>
          <w:szCs w:val="20"/>
        </w:rPr>
        <w:t xml:space="preserve">message </w:t>
      </w:r>
      <w:r w:rsidR="007D0A82" w:rsidRPr="008F4BC1">
        <w:rPr>
          <w:rFonts w:asciiTheme="majorHAnsi" w:hAnsiTheme="majorHAnsi" w:cs="Times New Roman"/>
          <w:sz w:val="20"/>
          <w:szCs w:val="20"/>
        </w:rPr>
        <w:t>about life or human nature that the author wants you to understand</w:t>
      </w:r>
    </w:p>
    <w:p w:rsidR="007D0A82" w:rsidRPr="008F4BC1" w:rsidRDefault="007D0A82" w:rsidP="007D0A82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7D0A82" w:rsidRPr="008F4BC1" w:rsidRDefault="007D0A82" w:rsidP="007D0A8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A character</w:t>
      </w:r>
      <w:r w:rsidR="008F4BC1" w:rsidRPr="008F4BC1">
        <w:rPr>
          <w:rFonts w:asciiTheme="majorHAnsi" w:hAnsiTheme="majorHAnsi" w:cs="Times New Roman"/>
          <w:sz w:val="20"/>
          <w:szCs w:val="20"/>
        </w:rPr>
        <w:t>’</w:t>
      </w:r>
      <w:r w:rsidRPr="008F4BC1">
        <w:rPr>
          <w:rFonts w:asciiTheme="majorHAnsi" w:hAnsiTheme="majorHAnsi" w:cs="Times New Roman"/>
          <w:sz w:val="20"/>
          <w:szCs w:val="20"/>
        </w:rPr>
        <w:t>s</w:t>
      </w:r>
      <w:r w:rsidR="00BB468B" w:rsidRPr="008F4BC1">
        <w:rPr>
          <w:rFonts w:asciiTheme="majorHAnsi" w:hAnsiTheme="majorHAnsi" w:cs="Times New Roman"/>
          <w:sz w:val="20"/>
          <w:szCs w:val="20"/>
        </w:rPr>
        <w:t xml:space="preserve">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>behavior</w:t>
      </w:r>
      <w:r w:rsidRPr="008F4BC1">
        <w:rPr>
          <w:rFonts w:asciiTheme="majorHAnsi" w:hAnsiTheme="majorHAnsi" w:cs="Times New Roman"/>
          <w:sz w:val="20"/>
          <w:szCs w:val="20"/>
        </w:rPr>
        <w:t xml:space="preserve"> </w:t>
      </w:r>
      <w:r w:rsidR="00BB468B" w:rsidRPr="008F4BC1">
        <w:rPr>
          <w:rFonts w:asciiTheme="majorHAnsi" w:hAnsiTheme="majorHAnsi" w:cs="Times New Roman"/>
          <w:sz w:val="20"/>
          <w:szCs w:val="20"/>
        </w:rPr>
        <w:softHyphen/>
      </w:r>
      <w:r w:rsidRPr="008F4BC1">
        <w:rPr>
          <w:rFonts w:asciiTheme="majorHAnsi" w:hAnsiTheme="majorHAnsi" w:cs="Times New Roman"/>
          <w:sz w:val="20"/>
          <w:szCs w:val="20"/>
        </w:rPr>
        <w:t xml:space="preserve">,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>thoughts</w:t>
      </w:r>
      <w:r w:rsidRPr="008F4BC1">
        <w:rPr>
          <w:rFonts w:asciiTheme="majorHAnsi" w:hAnsiTheme="majorHAnsi" w:cs="Times New Roman"/>
          <w:sz w:val="20"/>
          <w:szCs w:val="20"/>
        </w:rPr>
        <w:t xml:space="preserve"> and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actions </w:t>
      </w:r>
      <w:r w:rsidRPr="008F4BC1">
        <w:rPr>
          <w:rFonts w:asciiTheme="majorHAnsi" w:hAnsiTheme="majorHAnsi" w:cs="Times New Roman"/>
          <w:sz w:val="20"/>
          <w:szCs w:val="20"/>
        </w:rPr>
        <w:t>can be used as clues to determine the theme.</w:t>
      </w:r>
    </w:p>
    <w:p w:rsidR="007D0A82" w:rsidRPr="008F4BC1" w:rsidRDefault="007D0A82" w:rsidP="007D0A82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7D0A82" w:rsidRPr="008F4BC1" w:rsidRDefault="007D0A82" w:rsidP="007D0A82">
      <w:pPr>
        <w:rPr>
          <w:rFonts w:asciiTheme="majorHAnsi" w:hAnsiTheme="majorHAnsi" w:cs="Times New Roman"/>
          <w:b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>Theme and Topic are not the same thing.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Topics can be described in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one or two words </w:t>
      </w:r>
      <w:r w:rsidRPr="008F4BC1">
        <w:rPr>
          <w:rFonts w:asciiTheme="majorHAnsi" w:hAnsiTheme="majorHAnsi" w:cs="Times New Roman"/>
          <w:sz w:val="20"/>
          <w:szCs w:val="20"/>
        </w:rPr>
        <w:t xml:space="preserve"> such as taking risks, overcoming injury, friendship, love, or death.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A theme is a writer's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message </w:t>
      </w:r>
      <w:r w:rsidRPr="008F4BC1">
        <w:rPr>
          <w:rFonts w:asciiTheme="majorHAnsi" w:hAnsiTheme="majorHAnsi" w:cs="Times New Roman"/>
          <w:sz w:val="20"/>
          <w:szCs w:val="20"/>
        </w:rPr>
        <w:t xml:space="preserve">about a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>topic</w:t>
      </w:r>
      <w:r w:rsidR="008F4BC1" w:rsidRPr="008F4BC1">
        <w:rPr>
          <w:rFonts w:asciiTheme="majorHAnsi" w:hAnsiTheme="majorHAnsi" w:cs="Times New Roman"/>
          <w:sz w:val="20"/>
          <w:szCs w:val="20"/>
        </w:rPr>
        <w:t xml:space="preserve">. </w:t>
      </w:r>
      <w:r w:rsidRPr="008F4BC1">
        <w:rPr>
          <w:rFonts w:asciiTheme="majorHAnsi" w:hAnsiTheme="majorHAnsi" w:cs="Times New Roman"/>
          <w:sz w:val="20"/>
          <w:szCs w:val="20"/>
        </w:rPr>
        <w:t xml:space="preserve"> It usually takes a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complete sentence </w:t>
      </w:r>
      <w:r w:rsidRPr="008F4BC1">
        <w:rPr>
          <w:rFonts w:asciiTheme="majorHAnsi" w:hAnsiTheme="majorHAnsi" w:cs="Times New Roman"/>
          <w:sz w:val="20"/>
          <w:szCs w:val="20"/>
        </w:rPr>
        <w:t xml:space="preserve"> to describe a theme, such as "life's biggest rewards come from taking risks", or "trust is the basis of any good friendship".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Popular themes about loyalty, friendship, and heroism appear in many stories.  These are called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>recurring themes</w:t>
      </w:r>
      <w:r w:rsidR="008F4BC1" w:rsidRPr="008F4BC1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The theme may be directly stated by the author, if so, we call the theme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>explicit</w:t>
      </w:r>
      <w:r w:rsidR="008F4BC1" w:rsidRPr="008F4BC1">
        <w:rPr>
          <w:rFonts w:asciiTheme="majorHAnsi" w:hAnsiTheme="majorHAnsi" w:cs="Times New Roman"/>
          <w:sz w:val="20"/>
          <w:szCs w:val="20"/>
        </w:rPr>
        <w:t>.</w:t>
      </w:r>
      <w:r w:rsidRPr="008F4BC1">
        <w:rPr>
          <w:rFonts w:asciiTheme="majorHAnsi" w:hAnsiTheme="majorHAnsi" w:cs="Times New Roman"/>
          <w:sz w:val="20"/>
          <w:szCs w:val="20"/>
        </w:rPr>
        <w:t xml:space="preserve">  Usually, the reader must discover the theme by uncovering clues, and the theme is inferred. This is called an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implicit </w:t>
      </w:r>
      <w:r w:rsidRPr="008F4BC1">
        <w:rPr>
          <w:rFonts w:asciiTheme="majorHAnsi" w:hAnsiTheme="majorHAnsi" w:cs="Times New Roman"/>
          <w:sz w:val="20"/>
          <w:szCs w:val="20"/>
        </w:rPr>
        <w:t xml:space="preserve">theme.  </w:t>
      </w:r>
    </w:p>
    <w:p w:rsidR="007D0A82" w:rsidRPr="008F4BC1" w:rsidRDefault="007D0A82" w:rsidP="007D0A82">
      <w:pPr>
        <w:rPr>
          <w:rFonts w:asciiTheme="majorHAnsi" w:hAnsiTheme="majorHAnsi" w:cs="Times New Roman"/>
          <w:b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 xml:space="preserve">Theme and Plot are not the same thing. 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>Plot</w:t>
      </w:r>
      <w:r w:rsidRPr="008F4BC1">
        <w:rPr>
          <w:rFonts w:asciiTheme="majorHAnsi" w:hAnsiTheme="majorHAnsi" w:cs="Times New Roman"/>
          <w:sz w:val="20"/>
          <w:szCs w:val="20"/>
        </w:rPr>
        <w:t xml:space="preserve"> is what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>happens</w:t>
      </w:r>
      <w:r w:rsidR="008F4BC1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F4BC1">
        <w:rPr>
          <w:rFonts w:asciiTheme="majorHAnsi" w:hAnsiTheme="majorHAnsi" w:cs="Times New Roman"/>
          <w:sz w:val="20"/>
          <w:szCs w:val="20"/>
        </w:rPr>
        <w:t xml:space="preserve">in the story.  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>Theme</w:t>
      </w:r>
      <w:r w:rsidRPr="008F4BC1">
        <w:rPr>
          <w:rFonts w:asciiTheme="majorHAnsi" w:hAnsiTheme="majorHAnsi" w:cs="Times New Roman"/>
          <w:sz w:val="20"/>
          <w:szCs w:val="20"/>
        </w:rPr>
        <w:t xml:space="preserve"> is an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idea </w:t>
      </w:r>
      <w:r w:rsidRPr="008F4BC1">
        <w:rPr>
          <w:rFonts w:asciiTheme="majorHAnsi" w:hAnsiTheme="majorHAnsi" w:cs="Times New Roman"/>
          <w:sz w:val="20"/>
          <w:szCs w:val="20"/>
        </w:rPr>
        <w:t xml:space="preserve">or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message </w:t>
      </w:r>
      <w:r w:rsidRPr="008F4BC1">
        <w:rPr>
          <w:rFonts w:asciiTheme="majorHAnsi" w:hAnsiTheme="majorHAnsi" w:cs="Times New Roman"/>
          <w:sz w:val="20"/>
          <w:szCs w:val="20"/>
        </w:rPr>
        <w:t>that is revealed by the events of the plot.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 xml:space="preserve">A Theme Statement is- </w:t>
      </w:r>
      <w:r w:rsidRPr="008F4BC1">
        <w:rPr>
          <w:rFonts w:asciiTheme="majorHAnsi" w:hAnsiTheme="majorHAnsi" w:cs="Times New Roman"/>
          <w:sz w:val="20"/>
          <w:szCs w:val="20"/>
        </w:rPr>
        <w:t xml:space="preserve">a complete sentence that expresses the </w:t>
      </w:r>
      <w:r w:rsidR="008F4BC1" w:rsidRPr="008F4BC1">
        <w:rPr>
          <w:rFonts w:asciiTheme="majorHAnsi" w:hAnsiTheme="majorHAnsi" w:cs="Times New Roman"/>
          <w:b/>
          <w:sz w:val="20"/>
          <w:szCs w:val="20"/>
        </w:rPr>
        <w:t xml:space="preserve">message </w:t>
      </w:r>
      <w:r w:rsidRPr="008F4BC1">
        <w:rPr>
          <w:rFonts w:asciiTheme="majorHAnsi" w:hAnsiTheme="majorHAnsi" w:cs="Times New Roman"/>
          <w:sz w:val="20"/>
          <w:szCs w:val="20"/>
        </w:rPr>
        <w:t>that the author wants the reader to learn.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 xml:space="preserve">Example: </w:t>
      </w:r>
      <w:r w:rsidRPr="008F4BC1">
        <w:rPr>
          <w:rFonts w:asciiTheme="majorHAnsi" w:hAnsiTheme="majorHAnsi" w:cs="Times New Roman"/>
          <w:sz w:val="20"/>
          <w:szCs w:val="20"/>
        </w:rPr>
        <w:t>Friendship can lead to happiness.</w:t>
      </w:r>
    </w:p>
    <w:p w:rsidR="007D0A82" w:rsidRPr="008F4BC1" w:rsidRDefault="007D0A82" w:rsidP="007D0A82">
      <w:pPr>
        <w:rPr>
          <w:rFonts w:asciiTheme="majorHAnsi" w:hAnsiTheme="majorHAnsi" w:cs="Times New Roman"/>
          <w:b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 xml:space="preserve">How to write a Theme Statement: 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Start with a topic.  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Ask questions to gain information about your topic.</w:t>
      </w:r>
    </w:p>
    <w:p w:rsidR="007D0A82" w:rsidRPr="008F4BC1" w:rsidRDefault="007D0A82" w:rsidP="007D0A82">
      <w:p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 xml:space="preserve">After learning more about your topic, write a general statement that expresses the message. </w:t>
      </w:r>
    </w:p>
    <w:p w:rsidR="007D3669" w:rsidRPr="008F4BC1" w:rsidRDefault="007D3669" w:rsidP="007D0A82">
      <w:pPr>
        <w:rPr>
          <w:rFonts w:asciiTheme="majorHAnsi" w:hAnsiTheme="majorHAnsi" w:cs="Times New Roman"/>
          <w:b/>
          <w:sz w:val="20"/>
          <w:szCs w:val="20"/>
        </w:rPr>
      </w:pPr>
      <w:r w:rsidRPr="008F4BC1">
        <w:rPr>
          <w:rFonts w:asciiTheme="majorHAnsi" w:hAnsiTheme="majorHAnsi" w:cs="Times New Roman"/>
          <w:b/>
          <w:sz w:val="20"/>
          <w:szCs w:val="20"/>
        </w:rPr>
        <w:t xml:space="preserve">Assignment:  come up with three original theme statements that apply to </w:t>
      </w:r>
      <w:proofErr w:type="spellStart"/>
      <w:r w:rsidRPr="008F4BC1">
        <w:rPr>
          <w:rFonts w:asciiTheme="majorHAnsi" w:hAnsiTheme="majorHAnsi" w:cs="Times New Roman"/>
          <w:b/>
          <w:i/>
          <w:sz w:val="20"/>
          <w:szCs w:val="20"/>
        </w:rPr>
        <w:t>Gregor</w:t>
      </w:r>
      <w:proofErr w:type="spellEnd"/>
      <w:r w:rsidRPr="008F4BC1">
        <w:rPr>
          <w:rFonts w:asciiTheme="majorHAnsi" w:hAnsiTheme="majorHAnsi" w:cs="Times New Roman"/>
          <w:b/>
          <w:i/>
          <w:sz w:val="20"/>
          <w:szCs w:val="20"/>
        </w:rPr>
        <w:t xml:space="preserve"> the </w:t>
      </w:r>
      <w:proofErr w:type="spellStart"/>
      <w:r w:rsidRPr="008F4BC1">
        <w:rPr>
          <w:rFonts w:asciiTheme="majorHAnsi" w:hAnsiTheme="majorHAnsi" w:cs="Times New Roman"/>
          <w:b/>
          <w:i/>
          <w:sz w:val="20"/>
          <w:szCs w:val="20"/>
        </w:rPr>
        <w:t>Overlander</w:t>
      </w:r>
      <w:proofErr w:type="spellEnd"/>
      <w:r w:rsidRPr="008F4BC1">
        <w:rPr>
          <w:rFonts w:asciiTheme="majorHAnsi" w:hAnsiTheme="majorHAnsi" w:cs="Times New Roman"/>
          <w:b/>
          <w:i/>
          <w:sz w:val="20"/>
          <w:szCs w:val="20"/>
        </w:rPr>
        <w:t>.</w:t>
      </w:r>
      <w:r w:rsidRPr="008F4BC1">
        <w:rPr>
          <w:rFonts w:asciiTheme="majorHAnsi" w:hAnsiTheme="majorHAnsi" w:cs="Times New Roman"/>
          <w:b/>
          <w:sz w:val="20"/>
          <w:szCs w:val="20"/>
        </w:rPr>
        <w:t xml:space="preserve">  Remember, a theme statement is a general statement that can apply to more than one literary work, and should not contain any reference to specific characters or plot elements. </w:t>
      </w:r>
    </w:p>
    <w:p w:rsidR="00BB468B" w:rsidRPr="00A12ED6" w:rsidRDefault="00A12ED6" w:rsidP="00BB468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  <w:u w:val="single"/>
        </w:rPr>
        <w:t>Co</w:t>
      </w:r>
      <w:r w:rsidR="006805DD">
        <w:rPr>
          <w:rFonts w:asciiTheme="majorHAnsi" w:hAnsiTheme="majorHAnsi" w:cs="Times New Roman"/>
          <w:sz w:val="20"/>
          <w:szCs w:val="20"/>
          <w:u w:val="single"/>
        </w:rPr>
        <w:t>urage can mean acting bravely despite feeling fearful</w:t>
      </w:r>
      <w:r>
        <w:rPr>
          <w:rFonts w:asciiTheme="majorHAnsi" w:hAnsiTheme="majorHAnsi" w:cs="Times New Roman"/>
          <w:sz w:val="20"/>
          <w:szCs w:val="20"/>
          <w:u w:val="single"/>
        </w:rPr>
        <w:t xml:space="preserve">. </w:t>
      </w:r>
      <w:r w:rsidR="00BF1AC7">
        <w:rPr>
          <w:rFonts w:asciiTheme="majorHAnsi" w:hAnsiTheme="majorHAnsi" w:cs="Times New Roman"/>
          <w:sz w:val="20"/>
          <w:szCs w:val="20"/>
          <w:u w:val="single"/>
        </w:rPr>
        <w:t>(this is an example. )</w:t>
      </w:r>
    </w:p>
    <w:p w:rsidR="00BB468B" w:rsidRPr="008F4BC1" w:rsidRDefault="00BB468B" w:rsidP="00BB468B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BB468B" w:rsidRPr="008F4BC1" w:rsidRDefault="00BB468B" w:rsidP="00BB468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_______________________________________________________________________________________________________</w:t>
      </w:r>
    </w:p>
    <w:p w:rsidR="00BB468B" w:rsidRPr="008F4BC1" w:rsidRDefault="00BB468B" w:rsidP="00BB468B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BB468B" w:rsidRPr="008F4BC1" w:rsidRDefault="00BB468B" w:rsidP="00BB468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8F4BC1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_______________________________________________________________________________________________________</w:t>
      </w:r>
    </w:p>
    <w:p w:rsidR="00BB468B" w:rsidRPr="008F4BC1" w:rsidRDefault="00BB468B" w:rsidP="007D0A82">
      <w:pPr>
        <w:rPr>
          <w:rFonts w:asciiTheme="majorHAnsi" w:hAnsiTheme="majorHAnsi" w:cs="Times New Roman"/>
          <w:b/>
          <w:sz w:val="20"/>
          <w:szCs w:val="20"/>
        </w:rPr>
      </w:pPr>
    </w:p>
    <w:sectPr w:rsidR="00BB468B" w:rsidRPr="008F4BC1" w:rsidSect="008F4BC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D4F"/>
    <w:multiLevelType w:val="hybridMultilevel"/>
    <w:tmpl w:val="D7F0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56E7"/>
    <w:multiLevelType w:val="hybridMultilevel"/>
    <w:tmpl w:val="43A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D0A82"/>
    <w:rsid w:val="00305EB8"/>
    <w:rsid w:val="006805DD"/>
    <w:rsid w:val="007D0A82"/>
    <w:rsid w:val="007D3669"/>
    <w:rsid w:val="008F4BC1"/>
    <w:rsid w:val="00942AFD"/>
    <w:rsid w:val="00A12ED6"/>
    <w:rsid w:val="00BB468B"/>
    <w:rsid w:val="00BF1AC7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4CBF-2805-4602-B5AF-1432B038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kmfleming</dc:creator>
  <cp:lastModifiedBy>Windows User</cp:lastModifiedBy>
  <cp:revision>7</cp:revision>
  <cp:lastPrinted>2015-09-11T19:29:00Z</cp:lastPrinted>
  <dcterms:created xsi:type="dcterms:W3CDTF">2015-09-09T13:29:00Z</dcterms:created>
  <dcterms:modified xsi:type="dcterms:W3CDTF">2016-09-06T19:26:00Z</dcterms:modified>
</cp:coreProperties>
</file>